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51" w:rsidRDefault="00743051" w:rsidP="00743051">
      <w:pPr>
        <w:pStyle w:val="ms-rtecustom-pagetitlebrown1"/>
      </w:pPr>
      <w:r>
        <w:t>Current News</w:t>
      </w:r>
      <w:r>
        <w:t xml:space="preserve"> – Indiana Landmarks</w:t>
      </w:r>
    </w:p>
    <w:tbl>
      <w:tblPr>
        <w:tblW w:w="5000" w:type="pct"/>
        <w:tblCellMar>
          <w:left w:w="0" w:type="dxa"/>
          <w:right w:w="0" w:type="dxa"/>
        </w:tblCellMar>
        <w:tblLook w:val="04A0" w:firstRow="1" w:lastRow="0" w:firstColumn="1" w:lastColumn="0" w:noHBand="0" w:noVBand="1"/>
      </w:tblPr>
      <w:tblGrid>
        <w:gridCol w:w="8640"/>
      </w:tblGrid>
      <w:tr w:rsidR="00743051" w:rsidTr="00743051">
        <w:tc>
          <w:tcPr>
            <w:tcW w:w="0" w:type="auto"/>
            <w:hideMark/>
          </w:tcPr>
          <w:tbl>
            <w:tblPr>
              <w:tblW w:w="5000" w:type="pct"/>
              <w:tblCellMar>
                <w:left w:w="0" w:type="dxa"/>
                <w:right w:w="0" w:type="dxa"/>
              </w:tblCellMar>
              <w:tblLook w:val="04A0" w:firstRow="1" w:lastRow="0" w:firstColumn="1" w:lastColumn="0" w:noHBand="0" w:noVBand="1"/>
            </w:tblPr>
            <w:tblGrid>
              <w:gridCol w:w="8640"/>
            </w:tblGrid>
            <w:tr w:rsidR="00743051">
              <w:tc>
                <w:tcPr>
                  <w:tcW w:w="0" w:type="auto"/>
                  <w:hideMark/>
                </w:tcPr>
                <w:p w:rsidR="00743051" w:rsidRDefault="00743051" w:rsidP="00743051">
                  <w:pPr>
                    <w:pStyle w:val="ms-rtecustom-textorange3"/>
                  </w:pPr>
                  <w:r>
                    <w:t> </w:t>
                  </w:r>
                  <w:bookmarkStart w:id="0" w:name="_GoBack"/>
                  <w:bookmarkEnd w:id="0"/>
                  <w:r>
                    <w:t>Long-vacant Indianapolis temple headed for recovery</w:t>
                  </w:r>
                </w:p>
                <w:p w:rsidR="00743051" w:rsidRDefault="00743051" w:rsidP="00743051">
                  <w:pPr>
                    <w:pStyle w:val="ms-rtecustom-p11"/>
                    <w:rPr>
                      <w:color w:val="000000"/>
                    </w:rPr>
                  </w:pPr>
                  <w:r>
                    <w:rPr>
                      <w:color w:val="000000"/>
                    </w:rPr>
                    <w:t>2/12/2014</w:t>
                  </w:r>
                </w:p>
                <w:tbl>
                  <w:tblPr>
                    <w:tblpPr w:leftFromText="135" w:rightFromText="45" w:bottomFromText="90" w:vertAnchor="text" w:tblpXSpec="right" w:tblpYSpec="center"/>
                    <w:tblW w:w="15" w:type="dxa"/>
                    <w:tblCellMar>
                      <w:top w:w="15" w:type="dxa"/>
                      <w:left w:w="15" w:type="dxa"/>
                      <w:bottom w:w="15" w:type="dxa"/>
                      <w:right w:w="15" w:type="dxa"/>
                    </w:tblCellMar>
                    <w:tblLook w:val="04A0" w:firstRow="1" w:lastRow="0" w:firstColumn="1" w:lastColumn="0" w:noHBand="0" w:noVBand="1"/>
                  </w:tblPr>
                  <w:tblGrid>
                    <w:gridCol w:w="4530"/>
                  </w:tblGrid>
                  <w:tr w:rsidR="00743051" w:rsidTr="00743051">
                    <w:tc>
                      <w:tcPr>
                        <w:tcW w:w="0" w:type="auto"/>
                        <w:hideMark/>
                      </w:tcPr>
                      <w:p w:rsidR="00743051" w:rsidRDefault="00743051">
                        <w:pPr>
                          <w:rPr>
                            <w:rFonts w:ascii="Arial" w:hAnsi="Arial" w:cs="Arial"/>
                            <w:color w:val="000000"/>
                            <w:sz w:val="18"/>
                            <w:szCs w:val="18"/>
                          </w:rPr>
                        </w:pPr>
                        <w:r>
                          <w:rPr>
                            <w:rFonts w:ascii="Arial" w:hAnsi="Arial" w:cs="Arial"/>
                            <w:noProof/>
                            <w:color w:val="000000"/>
                            <w:sz w:val="18"/>
                            <w:szCs w:val="18"/>
                          </w:rPr>
                          <w:drawing>
                            <wp:inline distT="0" distB="0" distL="0" distR="0" wp14:anchorId="337D3B71" wp14:editId="665E2036">
                              <wp:extent cx="2857500" cy="4495800"/>
                              <wp:effectExtent l="0" t="0" r="0" b="0"/>
                              <wp:docPr id="1" name="Picture 1" descr=" Beth-El-Temple, Indiana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eth-El-Temple, Indianapo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495800"/>
                                      </a:xfrm>
                                      <a:prstGeom prst="rect">
                                        <a:avLst/>
                                      </a:prstGeom>
                                      <a:noFill/>
                                      <a:ln>
                                        <a:noFill/>
                                      </a:ln>
                                    </pic:spPr>
                                  </pic:pic>
                                </a:graphicData>
                              </a:graphic>
                            </wp:inline>
                          </w:drawing>
                        </w:r>
                      </w:p>
                    </w:tc>
                  </w:tr>
                  <w:tr w:rsidR="00743051" w:rsidTr="00743051">
                    <w:tc>
                      <w:tcPr>
                        <w:tcW w:w="0" w:type="auto"/>
                        <w:hideMark/>
                      </w:tcPr>
                      <w:p w:rsidR="00743051" w:rsidRDefault="00743051">
                        <w:pPr>
                          <w:rPr>
                            <w:rFonts w:ascii="Arial" w:hAnsi="Arial" w:cs="Arial"/>
                            <w:color w:val="E97124"/>
                            <w:sz w:val="18"/>
                            <w:szCs w:val="18"/>
                          </w:rPr>
                        </w:pPr>
                        <w:r>
                          <w:rPr>
                            <w:rFonts w:ascii="Arial" w:hAnsi="Arial" w:cs="Arial"/>
                            <w:color w:val="E97124"/>
                            <w:sz w:val="18"/>
                            <w:szCs w:val="18"/>
                          </w:rPr>
                          <w:t xml:space="preserve">Architectural renderings show a renovated Beth-El Temple. A new non-profit organization is working to revitalize the Indianapolis landmark. (Rendering by Browning Day Mullins </w:t>
                        </w:r>
                        <w:proofErr w:type="spellStart"/>
                        <w:r>
                          <w:rPr>
                            <w:rFonts w:ascii="Arial" w:hAnsi="Arial" w:cs="Arial"/>
                            <w:color w:val="E97124"/>
                            <w:sz w:val="18"/>
                            <w:szCs w:val="18"/>
                          </w:rPr>
                          <w:t>Dierdorf</w:t>
                        </w:r>
                        <w:proofErr w:type="spellEnd"/>
                        <w:r>
                          <w:rPr>
                            <w:rFonts w:ascii="Arial" w:hAnsi="Arial" w:cs="Arial"/>
                            <w:color w:val="E97124"/>
                            <w:sz w:val="18"/>
                            <w:szCs w:val="18"/>
                          </w:rPr>
                          <w:t>)</w:t>
                        </w:r>
                      </w:p>
                    </w:tc>
                  </w:tr>
                </w:tbl>
                <w:p w:rsidR="00743051" w:rsidRDefault="00743051" w:rsidP="00743051">
                  <w:pPr>
                    <w:rPr>
                      <w:rFonts w:ascii="Arial" w:hAnsi="Arial" w:cs="Arial"/>
                      <w:color w:val="000000"/>
                      <w:sz w:val="18"/>
                      <w:szCs w:val="18"/>
                    </w:rPr>
                  </w:pP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xml:space="preserve">Beth-El Temple, Indianapolis’s oldest extant synagogue stands vacant, deteriorating, and increasingly the target of vandalism in the Mapleton-Fall Creek neighborhood. The long-endangered building is now in Indiana Landmarks’ hands and headed toward recovery, with community, civic, and philanthropic support for its rehabilitation and reuse. </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xml:space="preserve">An austere, elegant example of the Neoclassical style, the 1924 temple was designed by Vonnegut, Bohn and Mueller, the architectural firm responsible for several city landmarks including the Athenaeum and the former Block’s Department Store. The temple served two Jewish congregations, including the Beth-El </w:t>
                  </w:r>
                  <w:proofErr w:type="spellStart"/>
                  <w:r>
                    <w:rPr>
                      <w:rFonts w:ascii="Arial" w:hAnsi="Arial" w:cs="Arial"/>
                      <w:color w:val="000000"/>
                      <w:sz w:val="18"/>
                      <w:szCs w:val="18"/>
                    </w:rPr>
                    <w:t>Zedeck</w:t>
                  </w:r>
                  <w:proofErr w:type="spellEnd"/>
                  <w:r>
                    <w:rPr>
                      <w:rFonts w:ascii="Arial" w:hAnsi="Arial" w:cs="Arial"/>
                      <w:color w:val="000000"/>
                      <w:sz w:val="18"/>
                      <w:szCs w:val="18"/>
                    </w:rPr>
                    <w:t xml:space="preserve"> congregation, before 1967, </w:t>
                  </w:r>
                  <w:proofErr w:type="gramStart"/>
                  <w:r>
                    <w:rPr>
                      <w:rFonts w:ascii="Arial" w:hAnsi="Arial" w:cs="Arial"/>
                      <w:color w:val="000000"/>
                      <w:sz w:val="18"/>
                      <w:szCs w:val="18"/>
                    </w:rPr>
                    <w:t>then</w:t>
                  </w:r>
                  <w:proofErr w:type="gramEnd"/>
                  <w:r>
                    <w:rPr>
                      <w:rFonts w:ascii="Arial" w:hAnsi="Arial" w:cs="Arial"/>
                      <w:color w:val="000000"/>
                      <w:sz w:val="18"/>
                      <w:szCs w:val="18"/>
                    </w:rPr>
                    <w:t xml:space="preserve"> other religious institutions occupied the structure.</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To rescue the site, Indiana Landmarks partnered with Jewish, neighborhood and civic organizations to establish Temple Heritage Center, Inc., a non-profit organized to preserve, repurpose, and promote a sustainable use for the building. This year we plan to nominate the building to the National Register of Historic Places, recognizing the building’s architectural and religious significance.</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xml:space="preserve">Before Indiana Landmarks took title, the Mapleton Fall Creek Development Corporation used a grant from our Marion County Historic Preservation Fund for a feasibility study of stabilization requirements and a long-term restoration plan. With water pouring in during every rain or snow storm, getting a new roof on the deteriorating building is the immediate priority. We’ll tackle that repair this spring thanks to generous grants of $100,000 each from the City of Indianapolis and </w:t>
                  </w:r>
                  <w:proofErr w:type="spellStart"/>
                  <w:r>
                    <w:rPr>
                      <w:rFonts w:ascii="Arial" w:hAnsi="Arial" w:cs="Arial"/>
                      <w:color w:val="000000"/>
                      <w:sz w:val="18"/>
                      <w:szCs w:val="18"/>
                    </w:rPr>
                    <w:t>Efroymson</w:t>
                  </w:r>
                  <w:proofErr w:type="spellEnd"/>
                  <w:r>
                    <w:rPr>
                      <w:rFonts w:ascii="Arial" w:hAnsi="Arial" w:cs="Arial"/>
                      <w:color w:val="000000"/>
                      <w:sz w:val="18"/>
                      <w:szCs w:val="18"/>
                    </w:rPr>
                    <w:t xml:space="preserve"> Family Fund of the Central Indiana Community Foundation.</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w:t>
                  </w:r>
                </w:p>
                <w:p w:rsidR="00743051" w:rsidRDefault="00743051" w:rsidP="00743051">
                  <w:pPr>
                    <w:spacing w:line="280" w:lineRule="atLeast"/>
                    <w:rPr>
                      <w:rFonts w:ascii="Arial" w:hAnsi="Arial" w:cs="Arial"/>
                      <w:color w:val="000000"/>
                      <w:sz w:val="18"/>
                      <w:szCs w:val="18"/>
                    </w:rPr>
                  </w:pPr>
                  <w:r>
                    <w:rPr>
                      <w:rFonts w:ascii="Arial" w:hAnsi="Arial" w:cs="Arial"/>
                      <w:color w:val="000000"/>
                      <w:sz w:val="18"/>
                      <w:szCs w:val="18"/>
                    </w:rPr>
                    <w:t xml:space="preserve">Once the structure is stabilized, we will transfer ownership to Temple Heritage Center and place covenants on the deed to ensure the landmark’s long-term protection. “We’re confident this building will find new life and resume a contributing role in the neighborhood,” says Mark Dollase, Vice President of Preservation Services at Indiana Landmarks. To support the project or learn more about the Beth-El Temple, contact Dollase at 317-639-4534, </w:t>
                  </w:r>
                  <w:hyperlink r:id="rId6" w:history="1">
                    <w:r>
                      <w:rPr>
                        <w:rFonts w:ascii="Arial" w:hAnsi="Arial" w:cs="Arial"/>
                        <w:color w:val="E97124"/>
                        <w:sz w:val="18"/>
                        <w:szCs w:val="18"/>
                        <w:u w:val="single"/>
                      </w:rPr>
                      <w:t>mdollase@indianalandmarks.org</w:t>
                    </w:r>
                  </w:hyperlink>
                  <w:r>
                    <w:rPr>
                      <w:rFonts w:ascii="Arial" w:hAnsi="Arial" w:cs="Arial"/>
                      <w:color w:val="000000"/>
                      <w:sz w:val="18"/>
                      <w:szCs w:val="18"/>
                    </w:rPr>
                    <w:t xml:space="preserve">. </w:t>
                  </w:r>
                </w:p>
              </w:tc>
            </w:tr>
          </w:tbl>
          <w:p w:rsidR="00743051" w:rsidRDefault="00743051">
            <w:pPr>
              <w:rPr>
                <w:rFonts w:ascii="Arial" w:hAnsi="Arial" w:cs="Arial"/>
                <w:color w:val="000000"/>
                <w:sz w:val="18"/>
                <w:szCs w:val="18"/>
              </w:rPr>
            </w:pPr>
          </w:p>
        </w:tc>
      </w:tr>
    </w:tbl>
    <w:p w:rsidR="008B670A" w:rsidRDefault="008B670A" w:rsidP="00743051"/>
    <w:sectPr w:rsidR="008B67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51"/>
    <w:rsid w:val="00000836"/>
    <w:rsid w:val="00002577"/>
    <w:rsid w:val="00003D35"/>
    <w:rsid w:val="0002742F"/>
    <w:rsid w:val="00031324"/>
    <w:rsid w:val="00033B08"/>
    <w:rsid w:val="000359C1"/>
    <w:rsid w:val="000373FA"/>
    <w:rsid w:val="00046CC3"/>
    <w:rsid w:val="00052C17"/>
    <w:rsid w:val="000537C6"/>
    <w:rsid w:val="00055A56"/>
    <w:rsid w:val="00063E7B"/>
    <w:rsid w:val="00064817"/>
    <w:rsid w:val="00071D45"/>
    <w:rsid w:val="00072AB3"/>
    <w:rsid w:val="00075455"/>
    <w:rsid w:val="00081A13"/>
    <w:rsid w:val="0009100A"/>
    <w:rsid w:val="000A2699"/>
    <w:rsid w:val="000A3107"/>
    <w:rsid w:val="000A655A"/>
    <w:rsid w:val="000B1945"/>
    <w:rsid w:val="000C4DF9"/>
    <w:rsid w:val="000D3608"/>
    <w:rsid w:val="000E0176"/>
    <w:rsid w:val="000E6C62"/>
    <w:rsid w:val="000F182A"/>
    <w:rsid w:val="000F3145"/>
    <w:rsid w:val="000F4B8B"/>
    <w:rsid w:val="00112F45"/>
    <w:rsid w:val="00113577"/>
    <w:rsid w:val="001255A8"/>
    <w:rsid w:val="001268D5"/>
    <w:rsid w:val="00133FC1"/>
    <w:rsid w:val="00134344"/>
    <w:rsid w:val="00140A84"/>
    <w:rsid w:val="00145875"/>
    <w:rsid w:val="00155751"/>
    <w:rsid w:val="001636CE"/>
    <w:rsid w:val="00163E44"/>
    <w:rsid w:val="001674DB"/>
    <w:rsid w:val="00171E1A"/>
    <w:rsid w:val="00172B20"/>
    <w:rsid w:val="00174372"/>
    <w:rsid w:val="001847FB"/>
    <w:rsid w:val="001911FB"/>
    <w:rsid w:val="00191B53"/>
    <w:rsid w:val="001A2611"/>
    <w:rsid w:val="001A28EC"/>
    <w:rsid w:val="001C116B"/>
    <w:rsid w:val="001D15E8"/>
    <w:rsid w:val="001D31BC"/>
    <w:rsid w:val="001D60BB"/>
    <w:rsid w:val="001E065A"/>
    <w:rsid w:val="001E2F6D"/>
    <w:rsid w:val="001E7B5C"/>
    <w:rsid w:val="001F1958"/>
    <w:rsid w:val="001F5A7B"/>
    <w:rsid w:val="001F709D"/>
    <w:rsid w:val="00200B28"/>
    <w:rsid w:val="0020222E"/>
    <w:rsid w:val="002042CF"/>
    <w:rsid w:val="002045D9"/>
    <w:rsid w:val="00204A89"/>
    <w:rsid w:val="0020768E"/>
    <w:rsid w:val="00226A06"/>
    <w:rsid w:val="00227BB1"/>
    <w:rsid w:val="002356A0"/>
    <w:rsid w:val="002413E5"/>
    <w:rsid w:val="00245834"/>
    <w:rsid w:val="00245EE0"/>
    <w:rsid w:val="002562D8"/>
    <w:rsid w:val="002578ED"/>
    <w:rsid w:val="00267FBC"/>
    <w:rsid w:val="00284934"/>
    <w:rsid w:val="0029139F"/>
    <w:rsid w:val="002927D7"/>
    <w:rsid w:val="002A2A2B"/>
    <w:rsid w:val="002B356C"/>
    <w:rsid w:val="002B5BA9"/>
    <w:rsid w:val="002C1035"/>
    <w:rsid w:val="002D333A"/>
    <w:rsid w:val="002D5D41"/>
    <w:rsid w:val="002D7015"/>
    <w:rsid w:val="002E0255"/>
    <w:rsid w:val="002E1963"/>
    <w:rsid w:val="002E239E"/>
    <w:rsid w:val="002E5734"/>
    <w:rsid w:val="002F04B9"/>
    <w:rsid w:val="002F2BEB"/>
    <w:rsid w:val="002F71EB"/>
    <w:rsid w:val="00301408"/>
    <w:rsid w:val="00306FC1"/>
    <w:rsid w:val="00310DFC"/>
    <w:rsid w:val="00312F63"/>
    <w:rsid w:val="003142C9"/>
    <w:rsid w:val="00333642"/>
    <w:rsid w:val="003445E6"/>
    <w:rsid w:val="00346063"/>
    <w:rsid w:val="00352FA0"/>
    <w:rsid w:val="0037354D"/>
    <w:rsid w:val="003876E4"/>
    <w:rsid w:val="003A1572"/>
    <w:rsid w:val="003A25DC"/>
    <w:rsid w:val="003B1AA8"/>
    <w:rsid w:val="003B4625"/>
    <w:rsid w:val="003B54E0"/>
    <w:rsid w:val="003B5841"/>
    <w:rsid w:val="003C4554"/>
    <w:rsid w:val="003C48EC"/>
    <w:rsid w:val="003D3D6E"/>
    <w:rsid w:val="003E1431"/>
    <w:rsid w:val="003E3597"/>
    <w:rsid w:val="003E3792"/>
    <w:rsid w:val="003F103D"/>
    <w:rsid w:val="003F1217"/>
    <w:rsid w:val="003F1FC9"/>
    <w:rsid w:val="003F20FB"/>
    <w:rsid w:val="003F23ED"/>
    <w:rsid w:val="003F414E"/>
    <w:rsid w:val="003F4271"/>
    <w:rsid w:val="003F4FC9"/>
    <w:rsid w:val="00400359"/>
    <w:rsid w:val="004038CB"/>
    <w:rsid w:val="004069CE"/>
    <w:rsid w:val="004152AF"/>
    <w:rsid w:val="004152B2"/>
    <w:rsid w:val="00416783"/>
    <w:rsid w:val="00416C72"/>
    <w:rsid w:val="00416D48"/>
    <w:rsid w:val="00417DE8"/>
    <w:rsid w:val="00425F86"/>
    <w:rsid w:val="00426D25"/>
    <w:rsid w:val="0043535F"/>
    <w:rsid w:val="00446D1D"/>
    <w:rsid w:val="004503FF"/>
    <w:rsid w:val="00454A19"/>
    <w:rsid w:val="004576A9"/>
    <w:rsid w:val="00466203"/>
    <w:rsid w:val="004674ED"/>
    <w:rsid w:val="0047051C"/>
    <w:rsid w:val="004776F8"/>
    <w:rsid w:val="00477AEE"/>
    <w:rsid w:val="004824B0"/>
    <w:rsid w:val="00484849"/>
    <w:rsid w:val="00487A70"/>
    <w:rsid w:val="0049097B"/>
    <w:rsid w:val="00492DE7"/>
    <w:rsid w:val="00495274"/>
    <w:rsid w:val="004960E0"/>
    <w:rsid w:val="00497F47"/>
    <w:rsid w:val="004A6ABA"/>
    <w:rsid w:val="004B45BB"/>
    <w:rsid w:val="004C0554"/>
    <w:rsid w:val="004E0FE3"/>
    <w:rsid w:val="004E2622"/>
    <w:rsid w:val="004E32D8"/>
    <w:rsid w:val="004E4B4C"/>
    <w:rsid w:val="004F09F4"/>
    <w:rsid w:val="004F1751"/>
    <w:rsid w:val="004F3179"/>
    <w:rsid w:val="004F39D4"/>
    <w:rsid w:val="004F7ED7"/>
    <w:rsid w:val="00503201"/>
    <w:rsid w:val="0050488D"/>
    <w:rsid w:val="0050533B"/>
    <w:rsid w:val="00505FF7"/>
    <w:rsid w:val="00511975"/>
    <w:rsid w:val="00512F2F"/>
    <w:rsid w:val="0051335A"/>
    <w:rsid w:val="005171CC"/>
    <w:rsid w:val="00523936"/>
    <w:rsid w:val="00523D95"/>
    <w:rsid w:val="005248A5"/>
    <w:rsid w:val="00524ABA"/>
    <w:rsid w:val="005278E6"/>
    <w:rsid w:val="00542DB0"/>
    <w:rsid w:val="00542F8F"/>
    <w:rsid w:val="00556423"/>
    <w:rsid w:val="00563193"/>
    <w:rsid w:val="005634B5"/>
    <w:rsid w:val="005643BA"/>
    <w:rsid w:val="005900AC"/>
    <w:rsid w:val="00594CE3"/>
    <w:rsid w:val="00597AAB"/>
    <w:rsid w:val="005A2713"/>
    <w:rsid w:val="005A4425"/>
    <w:rsid w:val="005B276D"/>
    <w:rsid w:val="005B4148"/>
    <w:rsid w:val="005B4D08"/>
    <w:rsid w:val="005B55BB"/>
    <w:rsid w:val="005C039B"/>
    <w:rsid w:val="005E2F37"/>
    <w:rsid w:val="005F2243"/>
    <w:rsid w:val="005F473B"/>
    <w:rsid w:val="005F5D73"/>
    <w:rsid w:val="00600E91"/>
    <w:rsid w:val="006017DF"/>
    <w:rsid w:val="00601B28"/>
    <w:rsid w:val="00602F98"/>
    <w:rsid w:val="006078CA"/>
    <w:rsid w:val="00610A10"/>
    <w:rsid w:val="00611BF8"/>
    <w:rsid w:val="00613A0E"/>
    <w:rsid w:val="00615F41"/>
    <w:rsid w:val="006233D9"/>
    <w:rsid w:val="00624A6B"/>
    <w:rsid w:val="00637C47"/>
    <w:rsid w:val="00647863"/>
    <w:rsid w:val="00653B9A"/>
    <w:rsid w:val="0066422A"/>
    <w:rsid w:val="00664ECE"/>
    <w:rsid w:val="006651B8"/>
    <w:rsid w:val="00670F58"/>
    <w:rsid w:val="00687FA4"/>
    <w:rsid w:val="0069021E"/>
    <w:rsid w:val="00692CE3"/>
    <w:rsid w:val="00694195"/>
    <w:rsid w:val="006A280D"/>
    <w:rsid w:val="006A4639"/>
    <w:rsid w:val="006A65F2"/>
    <w:rsid w:val="006D0566"/>
    <w:rsid w:val="006E27DC"/>
    <w:rsid w:val="006F3AD2"/>
    <w:rsid w:val="006F4B51"/>
    <w:rsid w:val="00704BF9"/>
    <w:rsid w:val="0070720A"/>
    <w:rsid w:val="00712F3F"/>
    <w:rsid w:val="0073502F"/>
    <w:rsid w:val="00743051"/>
    <w:rsid w:val="007552F8"/>
    <w:rsid w:val="00756F20"/>
    <w:rsid w:val="007571A6"/>
    <w:rsid w:val="007657F1"/>
    <w:rsid w:val="00767E64"/>
    <w:rsid w:val="00771646"/>
    <w:rsid w:val="00771F2E"/>
    <w:rsid w:val="00772143"/>
    <w:rsid w:val="007800A1"/>
    <w:rsid w:val="00782B07"/>
    <w:rsid w:val="00784221"/>
    <w:rsid w:val="00784DE7"/>
    <w:rsid w:val="0079236C"/>
    <w:rsid w:val="00796603"/>
    <w:rsid w:val="007A0F82"/>
    <w:rsid w:val="007A338F"/>
    <w:rsid w:val="007A6E02"/>
    <w:rsid w:val="007B4481"/>
    <w:rsid w:val="007F6F9D"/>
    <w:rsid w:val="00805840"/>
    <w:rsid w:val="00806778"/>
    <w:rsid w:val="00807C85"/>
    <w:rsid w:val="00810E37"/>
    <w:rsid w:val="0083097D"/>
    <w:rsid w:val="008400FD"/>
    <w:rsid w:val="00852324"/>
    <w:rsid w:val="00862D09"/>
    <w:rsid w:val="008633A1"/>
    <w:rsid w:val="008648B2"/>
    <w:rsid w:val="00864A41"/>
    <w:rsid w:val="008651DF"/>
    <w:rsid w:val="00865E82"/>
    <w:rsid w:val="008661EB"/>
    <w:rsid w:val="00866A9E"/>
    <w:rsid w:val="00872071"/>
    <w:rsid w:val="00872E9F"/>
    <w:rsid w:val="008764AD"/>
    <w:rsid w:val="00877A0D"/>
    <w:rsid w:val="00897031"/>
    <w:rsid w:val="008A3A30"/>
    <w:rsid w:val="008B174D"/>
    <w:rsid w:val="008B4ACB"/>
    <w:rsid w:val="008B670A"/>
    <w:rsid w:val="008B6A1F"/>
    <w:rsid w:val="008B700E"/>
    <w:rsid w:val="008B75E9"/>
    <w:rsid w:val="008B77EC"/>
    <w:rsid w:val="008D24E0"/>
    <w:rsid w:val="008D5C0F"/>
    <w:rsid w:val="008D6CAC"/>
    <w:rsid w:val="008D74EF"/>
    <w:rsid w:val="008F1154"/>
    <w:rsid w:val="008F1687"/>
    <w:rsid w:val="008F3029"/>
    <w:rsid w:val="008F4F44"/>
    <w:rsid w:val="00900C17"/>
    <w:rsid w:val="00901458"/>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77FE0"/>
    <w:rsid w:val="00981ACC"/>
    <w:rsid w:val="00981E5D"/>
    <w:rsid w:val="00996ADA"/>
    <w:rsid w:val="009A643E"/>
    <w:rsid w:val="009C5B1A"/>
    <w:rsid w:val="009D354B"/>
    <w:rsid w:val="009D74D4"/>
    <w:rsid w:val="009D7BE2"/>
    <w:rsid w:val="009E2784"/>
    <w:rsid w:val="009F0811"/>
    <w:rsid w:val="009F19E5"/>
    <w:rsid w:val="00A00B28"/>
    <w:rsid w:val="00A056BA"/>
    <w:rsid w:val="00A11821"/>
    <w:rsid w:val="00A12817"/>
    <w:rsid w:val="00A14CC8"/>
    <w:rsid w:val="00A17966"/>
    <w:rsid w:val="00A2187B"/>
    <w:rsid w:val="00A267B2"/>
    <w:rsid w:val="00A32F91"/>
    <w:rsid w:val="00A42DF3"/>
    <w:rsid w:val="00A5251F"/>
    <w:rsid w:val="00A56168"/>
    <w:rsid w:val="00A60315"/>
    <w:rsid w:val="00A65076"/>
    <w:rsid w:val="00A77122"/>
    <w:rsid w:val="00A8686C"/>
    <w:rsid w:val="00A93C17"/>
    <w:rsid w:val="00A96BDD"/>
    <w:rsid w:val="00A97E84"/>
    <w:rsid w:val="00AA1170"/>
    <w:rsid w:val="00AA7B93"/>
    <w:rsid w:val="00AB24B5"/>
    <w:rsid w:val="00AB3209"/>
    <w:rsid w:val="00AB7E74"/>
    <w:rsid w:val="00AC01EE"/>
    <w:rsid w:val="00AC177E"/>
    <w:rsid w:val="00AC20EF"/>
    <w:rsid w:val="00AD469F"/>
    <w:rsid w:val="00AD654E"/>
    <w:rsid w:val="00AE05A7"/>
    <w:rsid w:val="00AE2BD3"/>
    <w:rsid w:val="00AF1D9B"/>
    <w:rsid w:val="00AF249C"/>
    <w:rsid w:val="00AF2CDB"/>
    <w:rsid w:val="00B059E9"/>
    <w:rsid w:val="00B05E90"/>
    <w:rsid w:val="00B07599"/>
    <w:rsid w:val="00B11A5A"/>
    <w:rsid w:val="00B15272"/>
    <w:rsid w:val="00B20074"/>
    <w:rsid w:val="00B417B8"/>
    <w:rsid w:val="00B45E09"/>
    <w:rsid w:val="00B467E1"/>
    <w:rsid w:val="00B60536"/>
    <w:rsid w:val="00B63D8E"/>
    <w:rsid w:val="00B81A66"/>
    <w:rsid w:val="00B83769"/>
    <w:rsid w:val="00B93931"/>
    <w:rsid w:val="00B96D68"/>
    <w:rsid w:val="00B96FBB"/>
    <w:rsid w:val="00B975AF"/>
    <w:rsid w:val="00BA0F15"/>
    <w:rsid w:val="00BB1621"/>
    <w:rsid w:val="00BB2101"/>
    <w:rsid w:val="00BB2BC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124D8"/>
    <w:rsid w:val="00C15D2E"/>
    <w:rsid w:val="00C2543B"/>
    <w:rsid w:val="00C30B8C"/>
    <w:rsid w:val="00C35977"/>
    <w:rsid w:val="00C45C43"/>
    <w:rsid w:val="00C52017"/>
    <w:rsid w:val="00C552EA"/>
    <w:rsid w:val="00C57CEF"/>
    <w:rsid w:val="00C6484D"/>
    <w:rsid w:val="00C74797"/>
    <w:rsid w:val="00C82AF2"/>
    <w:rsid w:val="00C87DFD"/>
    <w:rsid w:val="00C95AFF"/>
    <w:rsid w:val="00CA4699"/>
    <w:rsid w:val="00CA48FB"/>
    <w:rsid w:val="00CB34D2"/>
    <w:rsid w:val="00CC0A4F"/>
    <w:rsid w:val="00CC0DE9"/>
    <w:rsid w:val="00CC39EB"/>
    <w:rsid w:val="00CD43DB"/>
    <w:rsid w:val="00CD468C"/>
    <w:rsid w:val="00CE0EF7"/>
    <w:rsid w:val="00CE4BDA"/>
    <w:rsid w:val="00CE4F15"/>
    <w:rsid w:val="00CE5CDB"/>
    <w:rsid w:val="00CF1854"/>
    <w:rsid w:val="00CF47E7"/>
    <w:rsid w:val="00CF5705"/>
    <w:rsid w:val="00CF687A"/>
    <w:rsid w:val="00D05259"/>
    <w:rsid w:val="00D06B0A"/>
    <w:rsid w:val="00D1083D"/>
    <w:rsid w:val="00D14617"/>
    <w:rsid w:val="00D14A20"/>
    <w:rsid w:val="00D25244"/>
    <w:rsid w:val="00D340EF"/>
    <w:rsid w:val="00D360A8"/>
    <w:rsid w:val="00D52F31"/>
    <w:rsid w:val="00D6274A"/>
    <w:rsid w:val="00D64BD1"/>
    <w:rsid w:val="00D706DC"/>
    <w:rsid w:val="00D70881"/>
    <w:rsid w:val="00D72380"/>
    <w:rsid w:val="00D859EF"/>
    <w:rsid w:val="00D9401A"/>
    <w:rsid w:val="00D97599"/>
    <w:rsid w:val="00DA1290"/>
    <w:rsid w:val="00DA1564"/>
    <w:rsid w:val="00DA3A53"/>
    <w:rsid w:val="00DB03CE"/>
    <w:rsid w:val="00DB27C2"/>
    <w:rsid w:val="00DB4A95"/>
    <w:rsid w:val="00DB56CE"/>
    <w:rsid w:val="00DC03BB"/>
    <w:rsid w:val="00DC105F"/>
    <w:rsid w:val="00DD52D8"/>
    <w:rsid w:val="00DD7155"/>
    <w:rsid w:val="00DE1B0C"/>
    <w:rsid w:val="00DE5250"/>
    <w:rsid w:val="00DF10E3"/>
    <w:rsid w:val="00DF788A"/>
    <w:rsid w:val="00E033DB"/>
    <w:rsid w:val="00E034E9"/>
    <w:rsid w:val="00E1069E"/>
    <w:rsid w:val="00E11D59"/>
    <w:rsid w:val="00E14095"/>
    <w:rsid w:val="00E47722"/>
    <w:rsid w:val="00E777EF"/>
    <w:rsid w:val="00E83D6E"/>
    <w:rsid w:val="00E92FA5"/>
    <w:rsid w:val="00E96287"/>
    <w:rsid w:val="00E967D3"/>
    <w:rsid w:val="00EB28E0"/>
    <w:rsid w:val="00EC1B14"/>
    <w:rsid w:val="00EC42E4"/>
    <w:rsid w:val="00EC69F1"/>
    <w:rsid w:val="00ED6E61"/>
    <w:rsid w:val="00EE1C65"/>
    <w:rsid w:val="00EF13EE"/>
    <w:rsid w:val="00EF376C"/>
    <w:rsid w:val="00EF54E2"/>
    <w:rsid w:val="00EF68A2"/>
    <w:rsid w:val="00F2172B"/>
    <w:rsid w:val="00F22F50"/>
    <w:rsid w:val="00F23B32"/>
    <w:rsid w:val="00F25BFC"/>
    <w:rsid w:val="00F266EF"/>
    <w:rsid w:val="00F2755D"/>
    <w:rsid w:val="00F347D0"/>
    <w:rsid w:val="00F3692B"/>
    <w:rsid w:val="00F42184"/>
    <w:rsid w:val="00F43A56"/>
    <w:rsid w:val="00F454B2"/>
    <w:rsid w:val="00F463E3"/>
    <w:rsid w:val="00F47178"/>
    <w:rsid w:val="00F643BE"/>
    <w:rsid w:val="00F64A6C"/>
    <w:rsid w:val="00F64D07"/>
    <w:rsid w:val="00F65BB4"/>
    <w:rsid w:val="00F6623D"/>
    <w:rsid w:val="00F7562E"/>
    <w:rsid w:val="00F76B99"/>
    <w:rsid w:val="00F86F0B"/>
    <w:rsid w:val="00F910EE"/>
    <w:rsid w:val="00FA71D1"/>
    <w:rsid w:val="00FB7BEF"/>
    <w:rsid w:val="00FC23BE"/>
    <w:rsid w:val="00FC23E3"/>
    <w:rsid w:val="00FC279C"/>
    <w:rsid w:val="00FD79DD"/>
    <w:rsid w:val="00FE41EB"/>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custom-pagetitlebrown1">
    <w:name w:val="ms-rtecustom-pagetitle_brown1"/>
    <w:basedOn w:val="Normal"/>
    <w:rsid w:val="00743051"/>
    <w:rPr>
      <w:rFonts w:ascii="Arial" w:hAnsi="Arial" w:cs="Arial"/>
      <w:b/>
      <w:bCs/>
      <w:color w:val="6E3002"/>
      <w:sz w:val="28"/>
      <w:szCs w:val="28"/>
    </w:rPr>
  </w:style>
  <w:style w:type="paragraph" w:customStyle="1" w:styleId="ms-rtecustom-textorange3">
    <w:name w:val="ms-rtecustom-text_orange3"/>
    <w:basedOn w:val="Normal"/>
    <w:rsid w:val="00743051"/>
    <w:rPr>
      <w:rFonts w:ascii="Arial" w:hAnsi="Arial" w:cs="Arial"/>
      <w:color w:val="E97124"/>
      <w:sz w:val="18"/>
      <w:szCs w:val="18"/>
    </w:rPr>
  </w:style>
  <w:style w:type="paragraph" w:customStyle="1" w:styleId="ms-rtecustom-p11">
    <w:name w:val="ms-rtecustom-p11"/>
    <w:basedOn w:val="Normal"/>
    <w:rsid w:val="00743051"/>
    <w:rPr>
      <w:rFonts w:ascii="Arial" w:hAnsi="Arial" w:cs="Arial"/>
      <w:sz w:val="20"/>
      <w:szCs w:val="20"/>
    </w:rPr>
  </w:style>
  <w:style w:type="paragraph" w:styleId="BalloonText">
    <w:name w:val="Balloon Text"/>
    <w:basedOn w:val="Normal"/>
    <w:link w:val="BalloonTextChar"/>
    <w:rsid w:val="00743051"/>
    <w:rPr>
      <w:rFonts w:ascii="Tahoma" w:hAnsi="Tahoma" w:cs="Tahoma"/>
      <w:sz w:val="16"/>
      <w:szCs w:val="16"/>
    </w:rPr>
  </w:style>
  <w:style w:type="character" w:customStyle="1" w:styleId="BalloonTextChar">
    <w:name w:val="Balloon Text Char"/>
    <w:basedOn w:val="DefaultParagraphFont"/>
    <w:link w:val="BalloonText"/>
    <w:rsid w:val="00743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custom-pagetitlebrown1">
    <w:name w:val="ms-rtecustom-pagetitle_brown1"/>
    <w:basedOn w:val="Normal"/>
    <w:rsid w:val="00743051"/>
    <w:rPr>
      <w:rFonts w:ascii="Arial" w:hAnsi="Arial" w:cs="Arial"/>
      <w:b/>
      <w:bCs/>
      <w:color w:val="6E3002"/>
      <w:sz w:val="28"/>
      <w:szCs w:val="28"/>
    </w:rPr>
  </w:style>
  <w:style w:type="paragraph" w:customStyle="1" w:styleId="ms-rtecustom-textorange3">
    <w:name w:val="ms-rtecustom-text_orange3"/>
    <w:basedOn w:val="Normal"/>
    <w:rsid w:val="00743051"/>
    <w:rPr>
      <w:rFonts w:ascii="Arial" w:hAnsi="Arial" w:cs="Arial"/>
      <w:color w:val="E97124"/>
      <w:sz w:val="18"/>
      <w:szCs w:val="18"/>
    </w:rPr>
  </w:style>
  <w:style w:type="paragraph" w:customStyle="1" w:styleId="ms-rtecustom-p11">
    <w:name w:val="ms-rtecustom-p11"/>
    <w:basedOn w:val="Normal"/>
    <w:rsid w:val="00743051"/>
    <w:rPr>
      <w:rFonts w:ascii="Arial" w:hAnsi="Arial" w:cs="Arial"/>
      <w:sz w:val="20"/>
      <w:szCs w:val="20"/>
    </w:rPr>
  </w:style>
  <w:style w:type="paragraph" w:styleId="BalloonText">
    <w:name w:val="Balloon Text"/>
    <w:basedOn w:val="Normal"/>
    <w:link w:val="BalloonTextChar"/>
    <w:rsid w:val="00743051"/>
    <w:rPr>
      <w:rFonts w:ascii="Tahoma" w:hAnsi="Tahoma" w:cs="Tahoma"/>
      <w:sz w:val="16"/>
      <w:szCs w:val="16"/>
    </w:rPr>
  </w:style>
  <w:style w:type="character" w:customStyle="1" w:styleId="BalloonTextChar">
    <w:name w:val="Balloon Text Char"/>
    <w:basedOn w:val="DefaultParagraphFont"/>
    <w:link w:val="BalloonText"/>
    <w:rsid w:val="00743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81610">
      <w:bodyDiv w:val="1"/>
      <w:marLeft w:val="0"/>
      <w:marRight w:val="0"/>
      <w:marTop w:val="0"/>
      <w:marBottom w:val="0"/>
      <w:divBdr>
        <w:top w:val="none" w:sz="0" w:space="0" w:color="auto"/>
        <w:left w:val="none" w:sz="0" w:space="0" w:color="auto"/>
        <w:bottom w:val="none" w:sz="0" w:space="0" w:color="auto"/>
        <w:right w:val="none" w:sz="0" w:space="0" w:color="auto"/>
      </w:divBdr>
      <w:divsChild>
        <w:div w:id="1329018482">
          <w:marLeft w:val="0"/>
          <w:marRight w:val="0"/>
          <w:marTop w:val="0"/>
          <w:marBottom w:val="0"/>
          <w:divBdr>
            <w:top w:val="none" w:sz="0" w:space="0" w:color="auto"/>
            <w:left w:val="none" w:sz="0" w:space="0" w:color="auto"/>
            <w:bottom w:val="single" w:sz="6" w:space="0" w:color="F1F1F1"/>
            <w:right w:val="none" w:sz="0" w:space="0" w:color="auto"/>
          </w:divBdr>
          <w:divsChild>
            <w:div w:id="1983196612">
              <w:marLeft w:val="120"/>
              <w:marRight w:val="0"/>
              <w:marTop w:val="0"/>
              <w:marBottom w:val="0"/>
              <w:divBdr>
                <w:top w:val="none" w:sz="0" w:space="0" w:color="auto"/>
                <w:left w:val="none" w:sz="0" w:space="0" w:color="auto"/>
                <w:bottom w:val="none" w:sz="0" w:space="0" w:color="auto"/>
                <w:right w:val="none" w:sz="0" w:space="0" w:color="auto"/>
              </w:divBdr>
              <w:divsChild>
                <w:div w:id="109857407">
                  <w:marLeft w:val="0"/>
                  <w:marRight w:val="0"/>
                  <w:marTop w:val="0"/>
                  <w:marBottom w:val="0"/>
                  <w:divBdr>
                    <w:top w:val="none" w:sz="0" w:space="0" w:color="auto"/>
                    <w:left w:val="none" w:sz="0" w:space="0" w:color="auto"/>
                    <w:bottom w:val="none" w:sz="0" w:space="0" w:color="auto"/>
                    <w:right w:val="none" w:sz="0" w:space="0" w:color="auto"/>
                  </w:divBdr>
                  <w:divsChild>
                    <w:div w:id="1887907325">
                      <w:marLeft w:val="0"/>
                      <w:marRight w:val="0"/>
                      <w:marTop w:val="0"/>
                      <w:marBottom w:val="0"/>
                      <w:divBdr>
                        <w:top w:val="none" w:sz="0" w:space="0" w:color="auto"/>
                        <w:left w:val="dotted" w:sz="12" w:space="8" w:color="8A7A68"/>
                        <w:bottom w:val="none" w:sz="0" w:space="0" w:color="auto"/>
                        <w:right w:val="none" w:sz="0" w:space="0" w:color="auto"/>
                      </w:divBdr>
                      <w:divsChild>
                        <w:div w:id="676276813">
                          <w:marLeft w:val="0"/>
                          <w:marRight w:val="0"/>
                          <w:marTop w:val="0"/>
                          <w:marBottom w:val="0"/>
                          <w:divBdr>
                            <w:top w:val="none" w:sz="0" w:space="0" w:color="auto"/>
                            <w:left w:val="none" w:sz="0" w:space="0" w:color="auto"/>
                            <w:bottom w:val="none" w:sz="0" w:space="0" w:color="auto"/>
                            <w:right w:val="none" w:sz="0" w:space="0" w:color="auto"/>
                          </w:divBdr>
                        </w:div>
                        <w:div w:id="16296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dollase@indianalandmark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3</cp:revision>
  <dcterms:created xsi:type="dcterms:W3CDTF">2014-02-14T15:01:00Z</dcterms:created>
  <dcterms:modified xsi:type="dcterms:W3CDTF">2014-02-14T15:05:00Z</dcterms:modified>
</cp:coreProperties>
</file>